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>ОБЪЯВЛЕНИЕ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>О ЗАПРОСЕ КОТИРОВОК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Настоящий текст объявления утвержден Решением Оценочной Комиссии от </w:t>
      </w:r>
      <w:r w:rsidR="003A1A23">
        <w:rPr>
          <w:rFonts w:asciiTheme="minorHAnsi" w:hAnsiTheme="minorHAnsi"/>
          <w:i w:val="0"/>
          <w:color w:val="000000" w:themeColor="text1"/>
          <w:sz w:val="22"/>
          <w:szCs w:val="24"/>
        </w:rPr>
        <w:t>10</w:t>
      </w:r>
      <w:r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 </w:t>
      </w:r>
      <w:r w:rsidRPr="001443D3">
        <w:rPr>
          <w:rFonts w:ascii="GHEA Grapalat" w:hAnsi="GHEA Grapalat"/>
          <w:i w:val="0"/>
          <w:color w:val="000000" w:themeColor="text1"/>
          <w:sz w:val="22"/>
          <w:szCs w:val="24"/>
        </w:rPr>
        <w:t>декабрь</w:t>
      </w:r>
      <w:r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 202</w:t>
      </w:r>
      <w:r>
        <w:rPr>
          <w:rFonts w:ascii="GHEA Grapalat" w:hAnsi="GHEA Grapalat"/>
          <w:i w:val="0"/>
          <w:color w:val="000000" w:themeColor="text1"/>
          <w:sz w:val="22"/>
          <w:szCs w:val="24"/>
          <w:lang w:val="hy-AM"/>
        </w:rPr>
        <w:t>5</w:t>
      </w: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 г. № 1 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Код </w:t>
      </w:r>
      <w:proofErr w:type="gramStart"/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процедуры  </w:t>
      </w:r>
      <w:r>
        <w:rPr>
          <w:rFonts w:ascii="Sylfaen" w:hAnsi="Sylfaen" w:cs="Sylfaen"/>
          <w:b/>
          <w:i w:val="0"/>
          <w:color w:val="000000" w:themeColor="text1"/>
          <w:sz w:val="24"/>
          <w:szCs w:val="24"/>
          <w:lang w:val="es-ES" w:eastAsia="en-US" w:bidi="ar-SA"/>
        </w:rPr>
        <w:t>ԳՀԳՄ</w:t>
      </w:r>
      <w:proofErr w:type="gramEnd"/>
      <w:r>
        <w:rPr>
          <w:rFonts w:ascii="Sylfaen" w:hAnsi="Sylfaen" w:cs="Sylfaen"/>
          <w:b/>
          <w:i w:val="0"/>
          <w:color w:val="000000" w:themeColor="text1"/>
          <w:sz w:val="24"/>
          <w:szCs w:val="24"/>
          <w:lang w:val="es-ES" w:eastAsia="en-US" w:bidi="ar-SA"/>
        </w:rPr>
        <w:t>-ԳՀԱՊՁԲ-26/1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ОНКО "Детский сад села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общины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"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Котайкского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марза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РА Закупка продуктов питания для нужд осуществляется на основании части 6 статьи 15 Закона РА «О закупках» при наличии финансовых средств.</w:t>
      </w:r>
    </w:p>
    <w:p w:rsidR="00902129" w:rsidRPr="006309B3" w:rsidRDefault="00902129" w:rsidP="00902129">
      <w:pPr>
        <w:pStyle w:val="a3"/>
        <w:widowControl w:val="0"/>
        <w:spacing w:line="240" w:lineRule="auto"/>
        <w:rPr>
          <w:rFonts w:ascii="GHEA Grapalat" w:hAnsi="GHEA Grapalat"/>
          <w:i w:val="0"/>
          <w:color w:val="000000" w:themeColor="text1"/>
          <w:sz w:val="22"/>
          <w:szCs w:val="22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firstLine="709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Заказчик ОНКО "Детский сад села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общины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"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Котайкского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марза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РА, находящийся по адресу: РА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Котайкский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община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, 4-я улица, № 9 объявляет запрос котировок, который проводится одним этапом.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Участнику, отобранному по итогам настоящей процедуры, в</w:t>
      </w:r>
      <w:r w:rsidRPr="006309B3">
        <w:rPr>
          <w:rFonts w:ascii="Calibri" w:hAnsi="Calibri" w:cs="Calibri"/>
          <w:i w:val="0"/>
          <w:color w:val="000000" w:themeColor="text1"/>
          <w:sz w:val="22"/>
          <w:szCs w:val="22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установленном</w:t>
      </w:r>
      <w:r w:rsidRPr="006309B3">
        <w:rPr>
          <w:rFonts w:ascii="Calibri" w:hAnsi="Calibri" w:cs="Calibri"/>
          <w:i w:val="0"/>
          <w:color w:val="000000" w:themeColor="text1"/>
          <w:sz w:val="22"/>
          <w:szCs w:val="22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порядке будет предложено заключить договор на поставку </w:t>
      </w:r>
      <w:proofErr w:type="gram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еда  (</w:t>
      </w:r>
      <w:proofErr w:type="gram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далее — договор).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6309B3">
        <w:rPr>
          <w:rFonts w:ascii="Courier New" w:hAnsi="Courier New" w:cs="Courier New"/>
          <w:i w:val="0"/>
          <w:color w:val="000000" w:themeColor="text1"/>
          <w:sz w:val="22"/>
          <w:szCs w:val="22"/>
          <w:lang w:val="en-US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настоящей процедуре.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Условия предъявляемые к лицам, не имеющим права на участие </w:t>
      </w:r>
      <w:proofErr w:type="gram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в  данной</w:t>
      </w:r>
      <w:proofErr w:type="gram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процедуре, а также участникам, установлены приглашением на настоящую процедуру.</w:t>
      </w:r>
      <w:r w:rsidRPr="006309B3" w:rsidDel="00052084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Отобранный участник определяется из числа участников, подавших заявки, оцененные удовлетворительно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 xml:space="preserve"> 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pacing w:val="-6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pacing w:val="-6"/>
          <w:sz w:val="22"/>
          <w:szCs w:val="22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6309B3">
        <w:rPr>
          <w:rFonts w:ascii="Courier New" w:hAnsi="Courier New" w:cs="Courier New"/>
          <w:i w:val="0"/>
          <w:color w:val="000000" w:themeColor="text1"/>
          <w:spacing w:val="-6"/>
          <w:sz w:val="22"/>
          <w:szCs w:val="22"/>
          <w:lang w:val="en-US"/>
        </w:rPr>
        <w:t> </w:t>
      </w:r>
      <w:r w:rsidRPr="006309B3">
        <w:rPr>
          <w:rFonts w:ascii="GHEA Grapalat" w:hAnsi="GHEA Grapalat"/>
          <w:i w:val="0"/>
          <w:color w:val="000000" w:themeColor="text1"/>
          <w:spacing w:val="-6"/>
          <w:sz w:val="22"/>
          <w:szCs w:val="22"/>
        </w:rPr>
        <w:t xml:space="preserve">электронной форме в течение рабочего дня, следующего за днем получения заявления. 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Заявки 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на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запрос котировок необходимо подавать по адресу</w:t>
      </w:r>
      <w:r w:rsidRPr="006309B3">
        <w:rPr>
          <w:rFonts w:ascii="GHEA Grapalat" w:hAnsi="GHEA Grapalat"/>
          <w:i w:val="0"/>
          <w:color w:val="000000" w:themeColor="text1"/>
          <w:spacing w:val="6"/>
          <w:sz w:val="22"/>
          <w:szCs w:val="22"/>
        </w:rPr>
        <w:t xml:space="preserve"> 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РА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Котайкский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община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, 4-я улица, № 9, в документарной форме, до 1</w:t>
      </w:r>
      <w:r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2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:00 часов 7-го дня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Вскрытие заявок будет проводиться по адресу РА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Котайкский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община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4-я улица, № 9, в </w:t>
      </w:r>
      <w:r>
        <w:rPr>
          <w:rFonts w:ascii="GHEA Grapalat" w:hAnsi="GHEA Grapalat"/>
          <w:i w:val="0"/>
          <w:color w:val="000000" w:themeColor="text1"/>
          <w:sz w:val="22"/>
          <w:szCs w:val="22"/>
        </w:rPr>
        <w:t>1</w:t>
      </w:r>
      <w:r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2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:00 часов </w:t>
      </w:r>
      <w:r w:rsidR="003A1A23">
        <w:rPr>
          <w:rFonts w:asciiTheme="minorHAnsi" w:hAnsiTheme="minorHAnsi"/>
          <w:i w:val="0"/>
          <w:color w:val="000000" w:themeColor="text1"/>
          <w:sz w:val="22"/>
          <w:szCs w:val="22"/>
          <w:lang w:val="hy-AM"/>
        </w:rPr>
        <w:t>1</w:t>
      </w:r>
      <w:r w:rsidR="003A1A23">
        <w:rPr>
          <w:rFonts w:asciiTheme="minorHAnsi" w:hAnsiTheme="minorHAnsi"/>
          <w:i w:val="0"/>
          <w:color w:val="000000" w:themeColor="text1"/>
          <w:sz w:val="22"/>
          <w:szCs w:val="22"/>
        </w:rPr>
        <w:t>7</w:t>
      </w:r>
      <w:bookmarkStart w:id="0" w:name="_GoBack"/>
      <w:bookmarkEnd w:id="0"/>
      <w:r>
        <w:rPr>
          <w:rFonts w:asciiTheme="minorHAnsi" w:hAnsiTheme="minorHAnsi"/>
          <w:i w:val="0"/>
          <w:color w:val="000000" w:themeColor="text1"/>
          <w:sz w:val="22"/>
          <w:szCs w:val="22"/>
          <w:lang w:val="hy-AM"/>
        </w:rPr>
        <w:t xml:space="preserve"> </w:t>
      </w:r>
      <w:r w:rsidRPr="001443D3">
        <w:rPr>
          <w:rFonts w:ascii="GHEA Grapalat" w:hAnsi="GHEA Grapalat"/>
          <w:i w:val="0"/>
          <w:color w:val="000000" w:themeColor="text1"/>
          <w:sz w:val="22"/>
          <w:szCs w:val="24"/>
        </w:rPr>
        <w:t>декабрь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202</w:t>
      </w:r>
      <w:r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5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год.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Для получения дополнительной информации, связанной с настоящим</w:t>
      </w:r>
      <w:r w:rsidRPr="006309B3">
        <w:rPr>
          <w:rFonts w:ascii="Courier New" w:hAnsi="Courier New" w:cs="Courier New"/>
          <w:i w:val="0"/>
          <w:color w:val="000000" w:themeColor="text1"/>
          <w:sz w:val="22"/>
          <w:szCs w:val="22"/>
          <w:lang w:val="en-US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объявлением, можете обратиться к секретарю Оценочной комиссии Кристине Багдасарян.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left="540" w:firstLine="0"/>
        <w:rPr>
          <w:rFonts w:ascii="GHEA Grapalat" w:hAnsi="GHEA Grapalat"/>
          <w:b/>
          <w:i w:val="0"/>
          <w:color w:val="000000" w:themeColor="text1"/>
          <w:sz w:val="22"/>
          <w:szCs w:val="22"/>
          <w:u w:val="single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Телефон </w:t>
      </w:r>
      <w:r w:rsidRPr="006309B3">
        <w:rPr>
          <w:rFonts w:ascii="GHEA Grapalat" w:hAnsi="GHEA Grapalat"/>
          <w:b/>
          <w:i w:val="0"/>
          <w:color w:val="000000" w:themeColor="text1"/>
          <w:sz w:val="22"/>
          <w:szCs w:val="22"/>
        </w:rPr>
        <w:t>043-333-416</w:t>
      </w:r>
    </w:p>
    <w:p w:rsidR="00902129" w:rsidRPr="006309B3" w:rsidRDefault="00902129" w:rsidP="00902129">
      <w:pPr>
        <w:pStyle w:val="a3"/>
        <w:widowControl w:val="0"/>
        <w:spacing w:line="240" w:lineRule="auto"/>
        <w:ind w:left="540" w:firstLine="0"/>
        <w:rPr>
          <w:rFonts w:ascii="GHEA Grapalat" w:hAnsi="GHEA Grapalat"/>
          <w:i w:val="0"/>
          <w:color w:val="000000" w:themeColor="text1"/>
          <w:sz w:val="22"/>
          <w:szCs w:val="22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left="540" w:firstLine="0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Электронная почта </w:t>
      </w:r>
      <w:hyperlink r:id="rId4" w:tgtFrame="_blank" w:history="1">
        <w:r w:rsidRPr="006309B3">
          <w:rPr>
            <w:rStyle w:val="a5"/>
            <w:rFonts w:ascii="Arial" w:hAnsi="Arial" w:cs="Arial"/>
            <w:color w:val="000000" w:themeColor="text1"/>
            <w:shd w:val="clear" w:color="auto" w:fill="FFFFFF"/>
            <w:lang w:val="af-ZA"/>
          </w:rPr>
          <w:t>goghtnuh@gmail.com</w:t>
        </w:r>
      </w:hyperlink>
    </w:p>
    <w:p w:rsidR="00902129" w:rsidRPr="006309B3" w:rsidRDefault="00902129" w:rsidP="00902129">
      <w:pPr>
        <w:pStyle w:val="a3"/>
        <w:widowControl w:val="0"/>
        <w:spacing w:line="240" w:lineRule="auto"/>
        <w:ind w:left="540"/>
        <w:rPr>
          <w:rFonts w:ascii="GHEA Grapalat" w:hAnsi="GHEA Grapalat"/>
          <w:i w:val="0"/>
          <w:color w:val="000000" w:themeColor="text1"/>
          <w:sz w:val="22"/>
          <w:szCs w:val="24"/>
          <w:u w:val="single"/>
        </w:rPr>
      </w:pPr>
    </w:p>
    <w:p w:rsidR="003252EE" w:rsidRDefault="00902129" w:rsidP="00902129">
      <w:r w:rsidRPr="006309B3">
        <w:rPr>
          <w:rFonts w:ascii="GHEA Grapalat" w:hAnsi="GHEA Grapalat"/>
          <w:i/>
          <w:color w:val="000000" w:themeColor="text1"/>
          <w:sz w:val="22"/>
        </w:rPr>
        <w:t xml:space="preserve">Заказчик </w:t>
      </w:r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ОНКО "Детский сад села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 общины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"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Котайкского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марза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 РА</w:t>
      </w:r>
    </w:p>
    <w:sectPr w:rsidR="0032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15"/>
    <w:rsid w:val="003252EE"/>
    <w:rsid w:val="003A1A23"/>
    <w:rsid w:val="00902129"/>
    <w:rsid w:val="00E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81BA"/>
  <w15:chartTrackingRefBased/>
  <w15:docId w15:val="{43968039-4409-4756-A7CB-2C769CCD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902129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02129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character" w:styleId="a5">
    <w:name w:val="Hyperlink"/>
    <w:rsid w:val="00902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ghtnuh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2025-12-07T15:40:00Z</dcterms:created>
  <dcterms:modified xsi:type="dcterms:W3CDTF">2025-12-09T16:57:00Z</dcterms:modified>
</cp:coreProperties>
</file>